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B7" w:rsidRDefault="00A04FB7" w:rsidP="00A04FB7">
      <w:pPr>
        <w:numPr>
          <w:ilvl w:val="0"/>
          <w:numId w:val="2"/>
        </w:numPr>
      </w:pPr>
      <w:r>
        <w:t>számú melléklet</w:t>
      </w:r>
    </w:p>
    <w:p w:rsidR="00A04FB7" w:rsidRDefault="00A04FB7" w:rsidP="00A04FB7">
      <w:pPr>
        <w:jc w:val="center"/>
        <w:rPr>
          <w:b/>
          <w:sz w:val="36"/>
          <w:szCs w:val="36"/>
        </w:rPr>
      </w:pPr>
    </w:p>
    <w:p w:rsidR="00A04FB7" w:rsidRPr="00072B4A" w:rsidRDefault="00A04FB7" w:rsidP="00A04FB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 belső ellenőrzés k</w:t>
      </w:r>
      <w:r w:rsidRPr="00072B4A">
        <w:rPr>
          <w:b/>
          <w:sz w:val="36"/>
          <w:szCs w:val="36"/>
        </w:rPr>
        <w:t>ockázat</w:t>
      </w:r>
      <w:r>
        <w:rPr>
          <w:b/>
          <w:sz w:val="36"/>
          <w:szCs w:val="36"/>
        </w:rPr>
        <w:t xml:space="preserve"> </w:t>
      </w:r>
      <w:r w:rsidRPr="00072B4A">
        <w:rPr>
          <w:b/>
          <w:sz w:val="36"/>
          <w:szCs w:val="36"/>
        </w:rPr>
        <w:t>elemzés</w:t>
      </w:r>
      <w:r>
        <w:rPr>
          <w:b/>
          <w:sz w:val="36"/>
          <w:szCs w:val="36"/>
        </w:rPr>
        <w:t>e 2024</w:t>
      </w:r>
      <w:r w:rsidRPr="00072B4A">
        <w:rPr>
          <w:b/>
          <w:sz w:val="36"/>
          <w:szCs w:val="36"/>
        </w:rPr>
        <w:t>. évre</w:t>
      </w:r>
    </w:p>
    <w:p w:rsidR="00A04FB7" w:rsidRPr="00072B4A" w:rsidRDefault="00A04FB7" w:rsidP="00A04FB7">
      <w:pPr>
        <w:rPr>
          <w:sz w:val="28"/>
          <w:szCs w:val="28"/>
        </w:rPr>
      </w:pPr>
    </w:p>
    <w:p w:rsidR="00A04FB7" w:rsidRPr="00072B4A" w:rsidRDefault="00A04FB7" w:rsidP="00A04FB7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072B4A">
        <w:rPr>
          <w:b/>
          <w:bCs/>
          <w:sz w:val="28"/>
          <w:szCs w:val="28"/>
        </w:rPr>
        <w:t xml:space="preserve">Célok, kockázatok azonosítása </w:t>
      </w:r>
    </w:p>
    <w:p w:rsidR="00A04FB7" w:rsidRPr="00072B4A" w:rsidRDefault="00A04FB7" w:rsidP="00A04FB7">
      <w:pPr>
        <w:ind w:left="360"/>
        <w:rPr>
          <w:b/>
          <w:bCs/>
          <w:sz w:val="28"/>
          <w:szCs w:val="28"/>
        </w:rPr>
      </w:pPr>
    </w:p>
    <w:tbl>
      <w:tblPr>
        <w:tblW w:w="9288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1"/>
        <w:gridCol w:w="363"/>
        <w:gridCol w:w="363"/>
        <w:gridCol w:w="380"/>
        <w:gridCol w:w="363"/>
        <w:gridCol w:w="329"/>
        <w:gridCol w:w="363"/>
        <w:gridCol w:w="363"/>
        <w:gridCol w:w="363"/>
      </w:tblGrid>
      <w:tr w:rsidR="00A04FB7" w:rsidTr="00821D9E">
        <w:trPr>
          <w:trHeight w:val="255"/>
          <w:jc w:val="center"/>
        </w:trPr>
        <w:tc>
          <w:tcPr>
            <w:tcW w:w="6401" w:type="dxa"/>
            <w:tcBorders>
              <w:bottom w:val="threeDEmboss" w:sz="6" w:space="0" w:color="auto"/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Főbb célok/kockázatok</w:t>
            </w:r>
          </w:p>
        </w:tc>
        <w:tc>
          <w:tcPr>
            <w:tcW w:w="363" w:type="dxa"/>
            <w:tcBorders>
              <w:left w:val="threeDEmboss" w:sz="6" w:space="0" w:color="auto"/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80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329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</w:tr>
      <w:tr w:rsidR="00A04FB7" w:rsidTr="00821D9E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bottom w:val="single" w:sz="4" w:space="0" w:color="808080"/>
              <w:right w:val="threeDEmboss" w:sz="6" w:space="0" w:color="auto"/>
            </w:tcBorders>
            <w:shd w:val="clear" w:color="auto" w:fill="auto"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 Az SZMSZ-ben rögzített feladatok maradéktalan végrehajt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0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A04FB7" w:rsidRPr="001A6A1D" w:rsidTr="00821D9E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bottom w:val="single" w:sz="4" w:space="0" w:color="808080"/>
              <w:right w:val="threeDEmboss" w:sz="6" w:space="0" w:color="auto"/>
            </w:tcBorders>
            <w:shd w:val="clear" w:color="auto" w:fill="auto"/>
            <w:vAlign w:val="bottom"/>
          </w:tcPr>
          <w:p w:rsidR="00A04FB7" w:rsidRPr="001A6A1D" w:rsidRDefault="00A04FB7" w:rsidP="00821D9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Az intézmények feladatai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04FB7" w:rsidRPr="001A6A1D" w:rsidTr="00821D9E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bottom w:val="single" w:sz="4" w:space="0" w:color="808080"/>
              <w:right w:val="threeDEmboss" w:sz="6" w:space="0" w:color="auto"/>
            </w:tcBorders>
            <w:shd w:val="clear" w:color="auto" w:fill="auto"/>
            <w:vAlign w:val="bottom"/>
          </w:tcPr>
          <w:p w:rsidR="00A04FB7" w:rsidRDefault="00A04FB7" w:rsidP="00821D9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Az intézmények belső kontroll rendszere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80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04FB7" w:rsidRPr="001A6A1D" w:rsidTr="00821D9E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bottom w:val="single" w:sz="4" w:space="0" w:color="808080"/>
              <w:right w:val="threeDEmboss" w:sz="6" w:space="0" w:color="auto"/>
            </w:tcBorders>
            <w:shd w:val="clear" w:color="auto" w:fill="auto"/>
            <w:vAlign w:val="bottom"/>
          </w:tcPr>
          <w:p w:rsidR="00A04FB7" w:rsidRDefault="00A04FB7" w:rsidP="00821D9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Az intézmények BE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80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04FB7" w:rsidRPr="001A6A1D" w:rsidTr="00821D9E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bottom w:val="single" w:sz="4" w:space="0" w:color="808080"/>
              <w:right w:val="threeDEmboss" w:sz="6" w:space="0" w:color="auto"/>
            </w:tcBorders>
            <w:shd w:val="clear" w:color="auto" w:fill="auto"/>
            <w:vAlign w:val="bottom"/>
          </w:tcPr>
          <w:p w:rsidR="00A04FB7" w:rsidRDefault="00A04FB7" w:rsidP="00821D9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Egyedi célvizsgálatok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X</w:t>
            </w:r>
          </w:p>
        </w:tc>
        <w:tc>
          <w:tcPr>
            <w:tcW w:w="329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04FB7" w:rsidTr="00821D9E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 Az éves terv végrehajtása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0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A04FB7" w:rsidTr="00821D9E">
        <w:trPr>
          <w:trHeight w:val="255"/>
          <w:jc w:val="center"/>
        </w:trPr>
        <w:tc>
          <w:tcPr>
            <w:tcW w:w="6401" w:type="dxa"/>
            <w:tcBorders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 Költségtakarékos, hatékony feladatellátás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9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A04FB7" w:rsidTr="00821D9E">
        <w:trPr>
          <w:trHeight w:val="255"/>
          <w:jc w:val="center"/>
        </w:trPr>
        <w:tc>
          <w:tcPr>
            <w:tcW w:w="6401" w:type="dxa"/>
            <w:tcBorders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. A"/>
              </w:smartTagPr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4. A</w:t>
              </w:r>
            </w:smartTag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szakmai tudás folyamatos fejlesztése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9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A04FB7" w:rsidTr="00821D9E">
        <w:trPr>
          <w:trHeight w:val="255"/>
          <w:jc w:val="center"/>
        </w:trPr>
        <w:tc>
          <w:tcPr>
            <w:tcW w:w="6401" w:type="dxa"/>
            <w:tcBorders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 Ellenőrizhetetlen területek számának csökkentése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9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</w:tr>
      <w:tr w:rsidR="00A04FB7" w:rsidTr="00821D9E">
        <w:trPr>
          <w:trHeight w:val="255"/>
          <w:jc w:val="center"/>
        </w:trPr>
        <w:tc>
          <w:tcPr>
            <w:tcW w:w="6401" w:type="dxa"/>
            <w:tcBorders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 Feltáratlan hibák számának minimumra történő csökkentése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9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</w:tr>
      <w:tr w:rsidR="00A04FB7" w:rsidTr="00821D9E">
        <w:trPr>
          <w:trHeight w:val="255"/>
          <w:jc w:val="center"/>
        </w:trPr>
        <w:tc>
          <w:tcPr>
            <w:tcW w:w="6401" w:type="dxa"/>
            <w:tcBorders>
              <w:bottom w:val="threeDEmboss" w:sz="6" w:space="0" w:color="auto"/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7. Az ellenőrzési kézikönyvben rögzített eljárási rend betartása </w:t>
            </w:r>
          </w:p>
        </w:tc>
        <w:tc>
          <w:tcPr>
            <w:tcW w:w="363" w:type="dxa"/>
            <w:tcBorders>
              <w:left w:val="threeDEmboss" w:sz="6" w:space="0" w:color="auto"/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9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bottom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A04FB7" w:rsidTr="00821D9E">
        <w:trPr>
          <w:trHeight w:val="178"/>
          <w:jc w:val="center"/>
        </w:trPr>
        <w:tc>
          <w:tcPr>
            <w:tcW w:w="6401" w:type="dxa"/>
            <w:tcBorders>
              <w:top w:val="threeDEmboss" w:sz="6" w:space="0" w:color="auto"/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ÖSSZES PONTSZÁM.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894D29" w:rsidRDefault="00A04FB7" w:rsidP="00821D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94D29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894D29" w:rsidRDefault="00A04FB7" w:rsidP="00821D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94D29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80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894D29" w:rsidRDefault="00A04FB7" w:rsidP="00821D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94D29">
              <w:rPr>
                <w:rFonts w:ascii="Arial" w:hAnsi="Arial" w:cs="Arial"/>
                <w:b/>
                <w:sz w:val="20"/>
                <w:szCs w:val="20"/>
              </w:rPr>
              <w:t>56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894D29" w:rsidRDefault="00A04FB7" w:rsidP="00821D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329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894D29" w:rsidRDefault="00A04FB7" w:rsidP="00821D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94D2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894D29" w:rsidRDefault="00A04FB7" w:rsidP="00821D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94D29">
              <w:rPr>
                <w:rFonts w:ascii="Arial" w:hAnsi="Arial" w:cs="Arial"/>
                <w:b/>
                <w:sz w:val="20"/>
                <w:szCs w:val="20"/>
              </w:rPr>
              <w:t>57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894D29" w:rsidRDefault="00A04FB7" w:rsidP="00821D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68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894D29" w:rsidRDefault="00A04FB7" w:rsidP="00821D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94D29">
              <w:rPr>
                <w:rFonts w:ascii="Arial" w:hAnsi="Arial" w:cs="Arial"/>
                <w:b/>
                <w:sz w:val="20"/>
                <w:szCs w:val="20"/>
              </w:rPr>
              <w:t>66</w:t>
            </w:r>
          </w:p>
        </w:tc>
      </w:tr>
    </w:tbl>
    <w:p w:rsidR="00A04FB7" w:rsidRDefault="00A04FB7" w:rsidP="00A04FB7">
      <w:pPr>
        <w:jc w:val="center"/>
        <w:rPr>
          <w:rFonts w:ascii="Times" w:hAnsi="Times" w:cs="Times"/>
          <w:b/>
          <w:bCs/>
        </w:rPr>
      </w:pPr>
    </w:p>
    <w:tbl>
      <w:tblPr>
        <w:tblW w:w="9335" w:type="dxa"/>
        <w:tblInd w:w="-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1"/>
        <w:gridCol w:w="363"/>
        <w:gridCol w:w="363"/>
        <w:gridCol w:w="380"/>
        <w:gridCol w:w="363"/>
        <w:gridCol w:w="363"/>
        <w:gridCol w:w="363"/>
        <w:gridCol w:w="363"/>
        <w:gridCol w:w="363"/>
        <w:gridCol w:w="363"/>
      </w:tblGrid>
      <w:tr w:rsidR="00A04FB7" w:rsidTr="00821D9E">
        <w:trPr>
          <w:trHeight w:val="255"/>
        </w:trPr>
        <w:tc>
          <w:tcPr>
            <w:tcW w:w="6051" w:type="dxa"/>
            <w:tcBorders>
              <w:top w:val="threeDEmboss" w:sz="6" w:space="0" w:color="auto"/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 kockázatos területek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80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D61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363" w:type="dxa"/>
            <w:tcBorders>
              <w:top w:val="threeDEmboss" w:sz="6" w:space="0" w:color="auto"/>
            </w:tcBorders>
          </w:tcPr>
          <w:p w:rsidR="00A04FB7" w:rsidRPr="00AB4D61" w:rsidRDefault="00A04FB7" w:rsidP="00821D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4FB7" w:rsidTr="00821D9E">
        <w:trPr>
          <w:trHeight w:val="465"/>
        </w:trPr>
        <w:tc>
          <w:tcPr>
            <w:tcW w:w="6051" w:type="dxa"/>
            <w:tcBorders>
              <w:right w:val="threeDEmboss" w:sz="6" w:space="0" w:color="auto"/>
            </w:tcBorders>
            <w:shd w:val="clear" w:color="auto" w:fill="auto"/>
            <w:noWrap/>
          </w:tcPr>
          <w:p w:rsidR="00A04FB7" w:rsidRPr="00C84EB8" w:rsidRDefault="00A04FB7" w:rsidP="00821D9E">
            <w:pPr>
              <w:tabs>
                <w:tab w:val="left" w:pos="1698"/>
              </w:tabs>
              <w:jc w:val="both"/>
            </w:pPr>
            <w:r w:rsidRPr="00C84EB8">
              <w:t xml:space="preserve"> </w:t>
            </w:r>
            <w:r>
              <w:t>Szakmai szabályzatok hiánya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3" w:type="dxa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A04FB7" w:rsidTr="00821D9E">
        <w:trPr>
          <w:trHeight w:val="573"/>
        </w:trPr>
        <w:tc>
          <w:tcPr>
            <w:tcW w:w="6051" w:type="dxa"/>
            <w:tcBorders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F43793" w:rsidRDefault="00A04FB7" w:rsidP="00821D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Szerződéses fegyelem betartása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3" w:type="dxa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</w:tr>
      <w:tr w:rsidR="00A04FB7" w:rsidTr="00821D9E">
        <w:trPr>
          <w:trHeight w:val="573"/>
        </w:trPr>
        <w:tc>
          <w:tcPr>
            <w:tcW w:w="6051" w:type="dxa"/>
            <w:tcBorders>
              <w:right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F43793" w:rsidRDefault="00A04FB7" w:rsidP="00821D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Az intézményi átszervezések hatása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" w:type="dxa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A04FB7" w:rsidTr="00821D9E">
        <w:trPr>
          <w:trHeight w:val="573"/>
        </w:trPr>
        <w:tc>
          <w:tcPr>
            <w:tcW w:w="6051" w:type="dxa"/>
            <w:tcBorders>
              <w:right w:val="threeDEmboss" w:sz="6" w:space="0" w:color="auto"/>
            </w:tcBorders>
            <w:shd w:val="clear" w:color="auto" w:fill="auto"/>
            <w:noWrap/>
          </w:tcPr>
          <w:p w:rsidR="00A04FB7" w:rsidRPr="003F2C89" w:rsidRDefault="00A04FB7" w:rsidP="00821D9E">
            <w:pPr>
              <w:tabs>
                <w:tab w:val="left" w:pos="1698"/>
              </w:tabs>
              <w:jc w:val="both"/>
            </w:pPr>
            <w:r>
              <w:t>Az Önkormányzat és a Polgármesteri Hivatal működése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3" w:type="dxa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A04FB7" w:rsidTr="00821D9E">
        <w:trPr>
          <w:trHeight w:val="573"/>
        </w:trPr>
        <w:tc>
          <w:tcPr>
            <w:tcW w:w="6051" w:type="dxa"/>
            <w:tcBorders>
              <w:right w:val="threeDEmboss" w:sz="6" w:space="0" w:color="auto"/>
            </w:tcBorders>
            <w:shd w:val="clear" w:color="auto" w:fill="auto"/>
            <w:noWrap/>
          </w:tcPr>
          <w:p w:rsidR="00A04FB7" w:rsidRPr="003F2C89" w:rsidRDefault="00A04FB7" w:rsidP="00821D9E">
            <w:pPr>
              <w:jc w:val="both"/>
            </w:pPr>
            <w:r>
              <w:t xml:space="preserve">  Az Önkormányzat és a Polgármesteri Hivatal gazdálkodása</w:t>
            </w:r>
          </w:p>
        </w:tc>
        <w:tc>
          <w:tcPr>
            <w:tcW w:w="363" w:type="dxa"/>
            <w:tcBorders>
              <w:left w:val="threeDEmboss" w:sz="6" w:space="0" w:color="auto"/>
            </w:tcBorders>
            <w:shd w:val="clear" w:color="auto" w:fill="auto"/>
            <w:noWrap/>
            <w:vAlign w:val="bottom"/>
          </w:tcPr>
          <w:p w:rsidR="00A04FB7" w:rsidRPr="00072B4A" w:rsidRDefault="00A04FB7" w:rsidP="00821D9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Pr="00072B4A" w:rsidRDefault="00A04FB7" w:rsidP="00821D9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04FB7" w:rsidRPr="00072B4A" w:rsidRDefault="00A04FB7" w:rsidP="00821D9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Pr="00072B4A" w:rsidRDefault="00A04FB7" w:rsidP="00821D9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Pr="00072B4A" w:rsidRDefault="00A04FB7" w:rsidP="00821D9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Pr="00072B4A" w:rsidRDefault="00A04FB7" w:rsidP="00821D9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Pr="00072B4A" w:rsidRDefault="00A04FB7" w:rsidP="00821D9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shd w:val="clear" w:color="auto" w:fill="auto"/>
            <w:noWrap/>
            <w:vAlign w:val="bottom"/>
          </w:tcPr>
          <w:p w:rsidR="00A04FB7" w:rsidRPr="00072B4A" w:rsidRDefault="00A04FB7" w:rsidP="00821D9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</w:tcPr>
          <w:p w:rsidR="00A04FB7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</w:tbl>
    <w:p w:rsidR="00A04FB7" w:rsidRDefault="00A04FB7" w:rsidP="00A04FB7">
      <w:pPr>
        <w:jc w:val="center"/>
        <w:rPr>
          <w:b/>
        </w:rPr>
      </w:pPr>
    </w:p>
    <w:p w:rsidR="00A04FB7" w:rsidRDefault="00A04FB7" w:rsidP="00A04FB7">
      <w:pPr>
        <w:jc w:val="center"/>
        <w:rPr>
          <w:b/>
        </w:rPr>
      </w:pPr>
    </w:p>
    <w:tbl>
      <w:tblPr>
        <w:tblW w:w="931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2"/>
        <w:gridCol w:w="1271"/>
      </w:tblGrid>
      <w:tr w:rsidR="00A04FB7" w:rsidRPr="00B57409" w:rsidTr="00821D9E">
        <w:trPr>
          <w:trHeight w:val="587"/>
          <w:jc w:val="center"/>
        </w:trPr>
        <w:tc>
          <w:tcPr>
            <w:tcW w:w="9313" w:type="dxa"/>
            <w:gridSpan w:val="2"/>
            <w:shd w:val="clear" w:color="auto" w:fill="auto"/>
            <w:vAlign w:val="center"/>
          </w:tcPr>
          <w:p w:rsidR="00A04FB7" w:rsidRPr="00B57409" w:rsidRDefault="00A04FB7" w:rsidP="00821D9E">
            <w:pPr>
              <w:jc w:val="center"/>
              <w:rPr>
                <w:rFonts w:cs="Arial"/>
                <w:b/>
                <w:bCs/>
              </w:rPr>
            </w:pPr>
            <w:r w:rsidRPr="00B57409">
              <w:rPr>
                <w:rFonts w:cs="Arial"/>
                <w:b/>
                <w:bCs/>
              </w:rPr>
              <w:t>Kockázati tényező</w:t>
            </w:r>
            <w:r>
              <w:rPr>
                <w:rFonts w:cs="Arial"/>
                <w:b/>
                <w:bCs/>
              </w:rPr>
              <w:t>k</w:t>
            </w:r>
          </w:p>
        </w:tc>
      </w:tr>
      <w:tr w:rsidR="00A04FB7" w:rsidRPr="00B57409" w:rsidTr="00821D9E">
        <w:trPr>
          <w:trHeight w:val="270"/>
          <w:jc w:val="center"/>
        </w:trPr>
        <w:tc>
          <w:tcPr>
            <w:tcW w:w="8042" w:type="dxa"/>
            <w:shd w:val="clear" w:color="auto" w:fill="auto"/>
          </w:tcPr>
          <w:p w:rsidR="00A04FB7" w:rsidRPr="00B57409" w:rsidRDefault="00A04FB7" w:rsidP="00821D9E">
            <w:pPr>
              <w:rPr>
                <w:rFonts w:cs="Arial"/>
              </w:rPr>
            </w:pPr>
            <w:r>
              <w:rPr>
                <w:rFonts w:cs="Arial"/>
              </w:rPr>
              <w:t>A. Infrastruktúra kockázata (Informatikai támogatottság, munkavégzés feltételei)</w:t>
            </w:r>
          </w:p>
        </w:tc>
        <w:tc>
          <w:tcPr>
            <w:tcW w:w="1271" w:type="dxa"/>
          </w:tcPr>
          <w:p w:rsidR="00A04FB7" w:rsidRPr="00B57409" w:rsidRDefault="00A04FB7" w:rsidP="00821D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A04FB7" w:rsidRPr="00B57409" w:rsidTr="00821D9E">
        <w:trPr>
          <w:trHeight w:val="270"/>
          <w:jc w:val="center"/>
        </w:trPr>
        <w:tc>
          <w:tcPr>
            <w:tcW w:w="8042" w:type="dxa"/>
            <w:shd w:val="clear" w:color="auto" w:fill="auto"/>
          </w:tcPr>
          <w:p w:rsidR="00A04FB7" w:rsidRPr="00EE4E45" w:rsidRDefault="00A04FB7" w:rsidP="00821D9E">
            <w:pPr>
              <w:rPr>
                <w:rFonts w:cs="Times"/>
              </w:rPr>
            </w:pPr>
            <w:r>
              <w:rPr>
                <w:rFonts w:cs="Times"/>
              </w:rPr>
              <w:t>B. Gazdasági kockázat (Érdekeltség hiánya)</w:t>
            </w:r>
          </w:p>
        </w:tc>
        <w:tc>
          <w:tcPr>
            <w:tcW w:w="1271" w:type="dxa"/>
          </w:tcPr>
          <w:p w:rsidR="00A04FB7" w:rsidRPr="00B57409" w:rsidRDefault="00A04FB7" w:rsidP="00821D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A04FB7" w:rsidRPr="00B57409" w:rsidTr="00821D9E">
        <w:trPr>
          <w:trHeight w:val="270"/>
          <w:jc w:val="center"/>
        </w:trPr>
        <w:tc>
          <w:tcPr>
            <w:tcW w:w="8042" w:type="dxa"/>
            <w:shd w:val="clear" w:color="auto" w:fill="auto"/>
          </w:tcPr>
          <w:p w:rsidR="00A04FB7" w:rsidRPr="00EE4E45" w:rsidRDefault="00A04FB7" w:rsidP="00821D9E">
            <w:pPr>
              <w:rPr>
                <w:rFonts w:cs="Times"/>
              </w:rPr>
            </w:pPr>
            <w:r>
              <w:rPr>
                <w:rFonts w:cs="Times"/>
              </w:rPr>
              <w:t xml:space="preserve">C. Szabályszerűség, szabályozottság </w:t>
            </w:r>
            <w:r w:rsidRPr="00EE4E45">
              <w:rPr>
                <w:rFonts w:cs="Times"/>
                <w:sz w:val="22"/>
                <w:szCs w:val="22"/>
              </w:rPr>
              <w:t>(Jogszabályoknak való megfelelés, szabályozás)</w:t>
            </w:r>
          </w:p>
        </w:tc>
        <w:tc>
          <w:tcPr>
            <w:tcW w:w="1271" w:type="dxa"/>
          </w:tcPr>
          <w:p w:rsidR="00A04FB7" w:rsidRPr="00B57409" w:rsidRDefault="00A04FB7" w:rsidP="00821D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A04FB7" w:rsidRPr="00B57409" w:rsidTr="00821D9E">
        <w:trPr>
          <w:trHeight w:val="270"/>
          <w:jc w:val="center"/>
        </w:trPr>
        <w:tc>
          <w:tcPr>
            <w:tcW w:w="8042" w:type="dxa"/>
            <w:shd w:val="clear" w:color="auto" w:fill="auto"/>
          </w:tcPr>
          <w:p w:rsidR="00A04FB7" w:rsidRPr="00B57409" w:rsidRDefault="00A04FB7" w:rsidP="00821D9E">
            <w:pPr>
              <w:rPr>
                <w:rFonts w:cs="Arial"/>
              </w:rPr>
            </w:pPr>
            <w:r>
              <w:rPr>
                <w:rFonts w:cs="Times"/>
              </w:rPr>
              <w:t>D. Rossz szakmai döntések (Megalapozatlan, szabályszerűtlen döntések)</w:t>
            </w:r>
          </w:p>
        </w:tc>
        <w:tc>
          <w:tcPr>
            <w:tcW w:w="1271" w:type="dxa"/>
          </w:tcPr>
          <w:p w:rsidR="00A04FB7" w:rsidRPr="00B57409" w:rsidRDefault="00A04FB7" w:rsidP="00821D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A04FB7" w:rsidRPr="00B57409" w:rsidTr="00821D9E">
        <w:trPr>
          <w:trHeight w:val="270"/>
          <w:jc w:val="center"/>
        </w:trPr>
        <w:tc>
          <w:tcPr>
            <w:tcW w:w="8042" w:type="dxa"/>
            <w:shd w:val="clear" w:color="auto" w:fill="auto"/>
          </w:tcPr>
          <w:p w:rsidR="00A04FB7" w:rsidRPr="00B57409" w:rsidRDefault="00A04FB7" w:rsidP="00821D9E">
            <w:pPr>
              <w:rPr>
                <w:rFonts w:cs="Arial"/>
              </w:rPr>
            </w:pPr>
            <w:r>
              <w:rPr>
                <w:rFonts w:cs="Times"/>
              </w:rPr>
              <w:t>E. Közvélemény hatása (Hírnév kockázata, jelentések hatása a környezetre)</w:t>
            </w:r>
          </w:p>
        </w:tc>
        <w:tc>
          <w:tcPr>
            <w:tcW w:w="1271" w:type="dxa"/>
          </w:tcPr>
          <w:p w:rsidR="00A04FB7" w:rsidRPr="00B57409" w:rsidRDefault="00A04FB7" w:rsidP="00821D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A04FB7" w:rsidRPr="00B57409" w:rsidTr="00821D9E">
        <w:trPr>
          <w:trHeight w:val="270"/>
          <w:jc w:val="center"/>
        </w:trPr>
        <w:tc>
          <w:tcPr>
            <w:tcW w:w="8042" w:type="dxa"/>
            <w:shd w:val="clear" w:color="auto" w:fill="auto"/>
          </w:tcPr>
          <w:p w:rsidR="00A04FB7" w:rsidRPr="00B57409" w:rsidRDefault="00A04FB7" w:rsidP="00821D9E">
            <w:pPr>
              <w:rPr>
                <w:rFonts w:cs="Arial"/>
              </w:rPr>
            </w:pPr>
            <w:r>
              <w:rPr>
                <w:rFonts w:cs="Times"/>
              </w:rPr>
              <w:t>F. Dokumentáltság hiányosságai (analitikák, nyilvántartások vezetésének hibái)</w:t>
            </w:r>
          </w:p>
        </w:tc>
        <w:tc>
          <w:tcPr>
            <w:tcW w:w="1271" w:type="dxa"/>
          </w:tcPr>
          <w:p w:rsidR="00A04FB7" w:rsidRPr="00B57409" w:rsidRDefault="00A04FB7" w:rsidP="00821D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A04FB7" w:rsidRPr="00B57409" w:rsidTr="00821D9E">
        <w:trPr>
          <w:trHeight w:val="270"/>
          <w:jc w:val="center"/>
        </w:trPr>
        <w:tc>
          <w:tcPr>
            <w:tcW w:w="8042" w:type="dxa"/>
            <w:shd w:val="clear" w:color="auto" w:fill="auto"/>
          </w:tcPr>
          <w:p w:rsidR="00A04FB7" w:rsidRDefault="00A04FB7" w:rsidP="00821D9E">
            <w:pPr>
              <w:rPr>
                <w:rFonts w:cs="Times"/>
              </w:rPr>
            </w:pPr>
            <w:r>
              <w:rPr>
                <w:rFonts w:cs="Times"/>
              </w:rPr>
              <w:t>G. Emberi, biztonsági kockázat (túlterheltség, szervezeti változások kihatásai)</w:t>
            </w:r>
          </w:p>
        </w:tc>
        <w:tc>
          <w:tcPr>
            <w:tcW w:w="1271" w:type="dxa"/>
          </w:tcPr>
          <w:p w:rsidR="00A04FB7" w:rsidRPr="00B57409" w:rsidRDefault="00A04FB7" w:rsidP="00821D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A04FB7" w:rsidRPr="00B57409" w:rsidTr="00821D9E">
        <w:trPr>
          <w:trHeight w:val="270"/>
          <w:jc w:val="center"/>
        </w:trPr>
        <w:tc>
          <w:tcPr>
            <w:tcW w:w="8042" w:type="dxa"/>
            <w:shd w:val="clear" w:color="auto" w:fill="auto"/>
          </w:tcPr>
          <w:p w:rsidR="00A04FB7" w:rsidRDefault="00A04FB7" w:rsidP="00821D9E">
            <w:pPr>
              <w:rPr>
                <w:rFonts w:cs="Times"/>
              </w:rPr>
            </w:pPr>
            <w:r>
              <w:rPr>
                <w:rFonts w:cs="Times"/>
              </w:rPr>
              <w:t>H. Pénzügyi források hiánya (finanszírozás, támogatás, pénzügyi erőforrások)</w:t>
            </w:r>
          </w:p>
        </w:tc>
        <w:tc>
          <w:tcPr>
            <w:tcW w:w="1271" w:type="dxa"/>
          </w:tcPr>
          <w:p w:rsidR="00A04FB7" w:rsidRPr="00B57409" w:rsidRDefault="00A04FB7" w:rsidP="00821D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</w:tbl>
    <w:p w:rsidR="00A04FB7" w:rsidRPr="00B57409" w:rsidRDefault="00A04FB7" w:rsidP="00A04FB7">
      <w:pPr>
        <w:rPr>
          <w:rFonts w:cs="Times"/>
          <w:b/>
          <w:bCs/>
        </w:rPr>
      </w:pPr>
    </w:p>
    <w:p w:rsidR="00A04FB7" w:rsidRPr="003037FF" w:rsidRDefault="00A04FB7" w:rsidP="00A04FB7">
      <w:pPr>
        <w:tabs>
          <w:tab w:val="left" w:pos="6000"/>
        </w:tabs>
        <w:jc w:val="center"/>
        <w:rPr>
          <w:b/>
        </w:rPr>
      </w:pPr>
      <w:r>
        <w:rPr>
          <w:rFonts w:ascii="Times" w:hAnsi="Times" w:cs="Times"/>
          <w:bCs/>
        </w:rPr>
        <w:t>Adható pontszám: 1-től, 10-ig</w:t>
      </w:r>
      <w:r>
        <w:rPr>
          <w:rFonts w:ascii="Times" w:hAnsi="Times" w:cs="Times"/>
          <w:bCs/>
        </w:rPr>
        <w:tab/>
      </w:r>
      <w:r w:rsidRPr="00AC37D1">
        <w:rPr>
          <w:rFonts w:ascii="Times" w:hAnsi="Times" w:cs="Times"/>
          <w:bCs/>
        </w:rPr>
        <w:t>Maximális</w:t>
      </w:r>
      <w:r>
        <w:rPr>
          <w:rFonts w:ascii="Times" w:hAnsi="Times" w:cs="Times"/>
          <w:bCs/>
        </w:rPr>
        <w:t xml:space="preserve"> </w:t>
      </w:r>
      <w:r w:rsidRPr="00AC37D1">
        <w:rPr>
          <w:rFonts w:ascii="Times" w:hAnsi="Times" w:cs="Times"/>
          <w:bCs/>
        </w:rPr>
        <w:t>pontszám</w:t>
      </w:r>
      <w:r>
        <w:rPr>
          <w:rFonts w:ascii="Times" w:hAnsi="Times" w:cs="Times"/>
          <w:bCs/>
        </w:rPr>
        <w:t>:</w:t>
      </w:r>
      <w:r w:rsidRPr="00AC37D1">
        <w:rPr>
          <w:rFonts w:ascii="Times" w:hAnsi="Times" w:cs="Times"/>
          <w:bCs/>
        </w:rPr>
        <w:t xml:space="preserve"> </w:t>
      </w:r>
      <w:r>
        <w:rPr>
          <w:rFonts w:ascii="Times" w:hAnsi="Times" w:cs="Times"/>
          <w:bCs/>
        </w:rPr>
        <w:t>80 pont</w:t>
      </w:r>
    </w:p>
    <w:p w:rsidR="00A04FB7" w:rsidRDefault="00A04FB7" w:rsidP="00A04FB7">
      <w:pPr>
        <w:jc w:val="center"/>
        <w:rPr>
          <w:b/>
        </w:rPr>
      </w:pPr>
    </w:p>
    <w:p w:rsidR="00A04FB7" w:rsidRDefault="00A04FB7" w:rsidP="00A04FB7">
      <w:pPr>
        <w:ind w:left="360"/>
        <w:rPr>
          <w:b/>
          <w:bCs/>
          <w:sz w:val="32"/>
          <w:szCs w:val="32"/>
        </w:rPr>
      </w:pPr>
    </w:p>
    <w:p w:rsidR="00A04FB7" w:rsidRDefault="00A04FB7" w:rsidP="00A04FB7">
      <w:pPr>
        <w:ind w:left="360"/>
        <w:rPr>
          <w:b/>
          <w:bCs/>
          <w:sz w:val="32"/>
          <w:szCs w:val="32"/>
        </w:rPr>
      </w:pPr>
    </w:p>
    <w:p w:rsidR="00A04FB7" w:rsidRPr="009A4CB9" w:rsidRDefault="00A04FB7" w:rsidP="00A04FB7">
      <w:pPr>
        <w:ind w:left="360"/>
        <w:rPr>
          <w:bCs/>
          <w:sz w:val="32"/>
          <w:szCs w:val="32"/>
        </w:rPr>
      </w:pPr>
    </w:p>
    <w:p w:rsidR="00A04FB7" w:rsidRPr="00072B4A" w:rsidRDefault="00A04FB7" w:rsidP="00A04FB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2. Kockázatok értékelése</w:t>
      </w:r>
    </w:p>
    <w:p w:rsidR="00A04FB7" w:rsidRPr="00A6357E" w:rsidRDefault="00A04FB7" w:rsidP="00A04FB7">
      <w:pPr>
        <w:ind w:left="360"/>
        <w:jc w:val="center"/>
        <w:rPr>
          <w:b/>
          <w:bCs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802"/>
      </w:tblGrid>
      <w:tr w:rsidR="00A04FB7" w:rsidRPr="00C340FB" w:rsidTr="00821D9E">
        <w:trPr>
          <w:tblCellSpacing w:w="15" w:type="dxa"/>
          <w:jc w:val="center"/>
        </w:trPr>
        <w:tc>
          <w:tcPr>
            <w:tcW w:w="0" w:type="auto"/>
          </w:tcPr>
          <w:tbl>
            <w:tblPr>
              <w:tblpPr w:leftFromText="141" w:rightFromText="141" w:vertAnchor="page" w:horzAnchor="page" w:tblpX="-1808" w:tblpY="1"/>
              <w:tblOverlap w:val="never"/>
              <w:tblW w:w="8702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91"/>
              <w:gridCol w:w="1689"/>
              <w:gridCol w:w="3422"/>
            </w:tblGrid>
            <w:tr w:rsidR="00A04FB7" w:rsidTr="00821D9E">
              <w:trPr>
                <w:trHeight w:val="285"/>
              </w:trPr>
              <w:tc>
                <w:tcPr>
                  <w:tcW w:w="35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Kockázati szint</w:t>
                  </w:r>
                </w:p>
              </w:tc>
              <w:tc>
                <w:tcPr>
                  <w:tcW w:w="16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reeDEngrave" w:sz="6" w:space="0" w:color="333333"/>
                  </w:tcBorders>
                  <w:shd w:val="clear" w:color="auto" w:fill="auto"/>
                  <w:noWrap/>
                  <w:vAlign w:val="center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Ponthatárok</w:t>
                  </w:r>
                </w:p>
              </w:tc>
              <w:tc>
                <w:tcPr>
                  <w:tcW w:w="3422" w:type="dxa"/>
                  <w:vMerge w:val="restart"/>
                  <w:tcBorders>
                    <w:top w:val="single" w:sz="4" w:space="0" w:color="auto"/>
                    <w:left w:val="threeDEngrave" w:sz="6" w:space="0" w:color="333333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Ellenőrzések gyakorisága</w:t>
                  </w:r>
                </w:p>
              </w:tc>
            </w:tr>
            <w:tr w:rsidR="00A04FB7" w:rsidTr="00821D9E">
              <w:trPr>
                <w:trHeight w:val="285"/>
              </w:trPr>
              <w:tc>
                <w:tcPr>
                  <w:tcW w:w="3591" w:type="dxa"/>
                  <w:vMerge/>
                  <w:tcBorders>
                    <w:top w:val="single" w:sz="4" w:space="0" w:color="auto"/>
                    <w:left w:val="single" w:sz="4" w:space="0" w:color="auto"/>
                    <w:bottom w:val="threeDEngrave" w:sz="6" w:space="0" w:color="333333"/>
                    <w:right w:val="single" w:sz="4" w:space="0" w:color="auto"/>
                  </w:tcBorders>
                  <w:vAlign w:val="center"/>
                </w:tcPr>
                <w:p w:rsidR="00A04FB7" w:rsidRPr="00A6357E" w:rsidRDefault="00A04FB7" w:rsidP="00821D9E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689" w:type="dxa"/>
                  <w:vMerge/>
                  <w:tcBorders>
                    <w:top w:val="single" w:sz="4" w:space="0" w:color="auto"/>
                    <w:left w:val="single" w:sz="4" w:space="0" w:color="auto"/>
                    <w:bottom w:val="threeDEngrave" w:sz="6" w:space="0" w:color="333333"/>
                    <w:right w:val="threeDEngrave" w:sz="6" w:space="0" w:color="333333"/>
                  </w:tcBorders>
                  <w:vAlign w:val="center"/>
                </w:tcPr>
                <w:p w:rsidR="00A04FB7" w:rsidRPr="00A6357E" w:rsidRDefault="00A04FB7" w:rsidP="00821D9E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3422" w:type="dxa"/>
                  <w:vMerge/>
                  <w:tcBorders>
                    <w:top w:val="single" w:sz="4" w:space="0" w:color="auto"/>
                    <w:left w:val="threeDEngrave" w:sz="6" w:space="0" w:color="333333"/>
                    <w:bottom w:val="threeDEngrave" w:sz="6" w:space="0" w:color="333333"/>
                    <w:right w:val="single" w:sz="4" w:space="0" w:color="auto"/>
                  </w:tcBorders>
                  <w:vAlign w:val="center"/>
                </w:tcPr>
                <w:p w:rsidR="00A04FB7" w:rsidRPr="00A6357E" w:rsidRDefault="00A04FB7" w:rsidP="00821D9E">
                  <w:pPr>
                    <w:rPr>
                      <w:rFonts w:cs="Arial"/>
                    </w:rPr>
                  </w:pPr>
                </w:p>
              </w:tc>
            </w:tr>
            <w:tr w:rsidR="00A04FB7" w:rsidTr="00821D9E">
              <w:trPr>
                <w:trHeight w:val="255"/>
              </w:trPr>
              <w:tc>
                <w:tcPr>
                  <w:tcW w:w="3591" w:type="dxa"/>
                  <w:tcBorders>
                    <w:top w:val="threeDEngrave" w:sz="6" w:space="0" w:color="333333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4FB7" w:rsidRPr="00A6357E" w:rsidRDefault="00A04FB7" w:rsidP="00821D9E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Alacsony kockázat (1-  3)</w:t>
                  </w:r>
                </w:p>
              </w:tc>
              <w:tc>
                <w:tcPr>
                  <w:tcW w:w="1689" w:type="dxa"/>
                  <w:tcBorders>
                    <w:top w:val="threeDEngrave" w:sz="6" w:space="0" w:color="333333"/>
                    <w:left w:val="nil"/>
                    <w:bottom w:val="single" w:sz="4" w:space="0" w:color="auto"/>
                    <w:right w:val="threeDEngrave" w:sz="6" w:space="0" w:color="333333"/>
                  </w:tcBorders>
                  <w:shd w:val="clear" w:color="auto" w:fill="auto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 pontig</w:t>
                  </w:r>
                </w:p>
              </w:tc>
              <w:tc>
                <w:tcPr>
                  <w:tcW w:w="3422" w:type="dxa"/>
                  <w:tcBorders>
                    <w:top w:val="threeDEngrave" w:sz="6" w:space="0" w:color="333333"/>
                    <w:left w:val="threeDEngrave" w:sz="6" w:space="0" w:color="333333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Négy-öt éves ciklusokban</w:t>
                  </w:r>
                </w:p>
              </w:tc>
            </w:tr>
            <w:tr w:rsidR="00A04FB7" w:rsidTr="00821D9E">
              <w:trPr>
                <w:trHeight w:val="255"/>
              </w:trPr>
              <w:tc>
                <w:tcPr>
                  <w:tcW w:w="3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4FB7" w:rsidRPr="00A6357E" w:rsidRDefault="00A04FB7" w:rsidP="00821D9E">
                  <w:pPr>
                    <w:rPr>
                      <w:rFonts w:cs="Arial"/>
                    </w:rPr>
                  </w:pPr>
                  <w:r w:rsidRPr="00A6357E">
                    <w:rPr>
                      <w:rFonts w:cs="Arial"/>
                    </w:rPr>
                    <w:t>K</w:t>
                  </w:r>
                  <w:r>
                    <w:rPr>
                      <w:rFonts w:cs="Arial"/>
                    </w:rPr>
                    <w:t>özepes kockázat  (3-  6)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threeDEngrave" w:sz="6" w:space="0" w:color="333333"/>
                  </w:tcBorders>
                  <w:shd w:val="clear" w:color="auto" w:fill="auto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21-42 pontig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threeDEngrave" w:sz="6" w:space="0" w:color="333333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Két-három éves ciklusokban</w:t>
                  </w:r>
                </w:p>
              </w:tc>
            </w:tr>
            <w:tr w:rsidR="00A04FB7" w:rsidTr="00821D9E">
              <w:trPr>
                <w:trHeight w:val="255"/>
              </w:trPr>
              <w:tc>
                <w:tcPr>
                  <w:tcW w:w="3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4FB7" w:rsidRPr="00A6357E" w:rsidRDefault="00A04FB7" w:rsidP="00821D9E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Magas kockázat     (6-10)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threeDEngrave" w:sz="6" w:space="0" w:color="333333"/>
                  </w:tcBorders>
                  <w:shd w:val="clear" w:color="auto" w:fill="auto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42-80 pontig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threeDEngrave" w:sz="6" w:space="0" w:color="333333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4FB7" w:rsidRPr="00A6357E" w:rsidRDefault="00A04FB7" w:rsidP="00821D9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Évenkénti ciklusokban</w:t>
                  </w:r>
                </w:p>
              </w:tc>
            </w:tr>
          </w:tbl>
          <w:p w:rsidR="00A04FB7" w:rsidRPr="00C340FB" w:rsidRDefault="00A04FB7" w:rsidP="00821D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4FB7" w:rsidRDefault="00A04FB7" w:rsidP="00A04FB7"/>
    <w:p w:rsidR="006D3EA5" w:rsidRDefault="00A04FB7">
      <w:bookmarkStart w:id="0" w:name="_GoBack"/>
      <w:bookmarkEnd w:id="0"/>
    </w:p>
    <w:sectPr w:rsidR="006D3EA5" w:rsidSect="00A6357E">
      <w:pgSz w:w="11906" w:h="16838"/>
      <w:pgMar w:top="1418" w:right="1418" w:bottom="720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34FE"/>
    <w:multiLevelType w:val="hybridMultilevel"/>
    <w:tmpl w:val="F9FA993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E80DC2"/>
    <w:multiLevelType w:val="hybridMultilevel"/>
    <w:tmpl w:val="FF96DF20"/>
    <w:lvl w:ilvl="0" w:tplc="2BD00DF6">
      <w:start w:val="1"/>
      <w:numFmt w:val="decimal"/>
      <w:lvlText w:val="%1."/>
      <w:lvlJc w:val="left"/>
      <w:pPr>
        <w:ind w:left="71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7824" w:hanging="360"/>
      </w:pPr>
    </w:lvl>
    <w:lvl w:ilvl="2" w:tplc="040E001B" w:tentative="1">
      <w:start w:val="1"/>
      <w:numFmt w:val="lowerRoman"/>
      <w:lvlText w:val="%3."/>
      <w:lvlJc w:val="right"/>
      <w:pPr>
        <w:ind w:left="8544" w:hanging="180"/>
      </w:pPr>
    </w:lvl>
    <w:lvl w:ilvl="3" w:tplc="040E000F" w:tentative="1">
      <w:start w:val="1"/>
      <w:numFmt w:val="decimal"/>
      <w:lvlText w:val="%4."/>
      <w:lvlJc w:val="left"/>
      <w:pPr>
        <w:ind w:left="9264" w:hanging="360"/>
      </w:pPr>
    </w:lvl>
    <w:lvl w:ilvl="4" w:tplc="040E0019" w:tentative="1">
      <w:start w:val="1"/>
      <w:numFmt w:val="lowerLetter"/>
      <w:lvlText w:val="%5."/>
      <w:lvlJc w:val="left"/>
      <w:pPr>
        <w:ind w:left="9984" w:hanging="360"/>
      </w:pPr>
    </w:lvl>
    <w:lvl w:ilvl="5" w:tplc="040E001B" w:tentative="1">
      <w:start w:val="1"/>
      <w:numFmt w:val="lowerRoman"/>
      <w:lvlText w:val="%6."/>
      <w:lvlJc w:val="right"/>
      <w:pPr>
        <w:ind w:left="10704" w:hanging="180"/>
      </w:pPr>
    </w:lvl>
    <w:lvl w:ilvl="6" w:tplc="040E000F" w:tentative="1">
      <w:start w:val="1"/>
      <w:numFmt w:val="decimal"/>
      <w:lvlText w:val="%7."/>
      <w:lvlJc w:val="left"/>
      <w:pPr>
        <w:ind w:left="11424" w:hanging="360"/>
      </w:pPr>
    </w:lvl>
    <w:lvl w:ilvl="7" w:tplc="040E0019" w:tentative="1">
      <w:start w:val="1"/>
      <w:numFmt w:val="lowerLetter"/>
      <w:lvlText w:val="%8."/>
      <w:lvlJc w:val="left"/>
      <w:pPr>
        <w:ind w:left="12144" w:hanging="360"/>
      </w:pPr>
    </w:lvl>
    <w:lvl w:ilvl="8" w:tplc="040E001B" w:tentative="1">
      <w:start w:val="1"/>
      <w:numFmt w:val="lowerRoman"/>
      <w:lvlText w:val="%9."/>
      <w:lvlJc w:val="right"/>
      <w:pPr>
        <w:ind w:left="128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FB7"/>
    <w:rsid w:val="00046F8B"/>
    <w:rsid w:val="00A04FB7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373B3-060E-417C-BB3A-D2CE758B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04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2023-11-09T10:24:00Z</dcterms:created>
  <dcterms:modified xsi:type="dcterms:W3CDTF">2023-11-09T10:25:00Z</dcterms:modified>
</cp:coreProperties>
</file>